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-968209</wp:posOffset>
            </wp:positionH>
            <wp:positionV relativeFrom="paragraph">
              <wp:posOffset>24536400</wp:posOffset>
            </wp:positionV>
            <wp:extent cx="7662863" cy="1972618"/>
            <wp:effectExtent b="0" l="0" r="0" t="0"/>
            <wp:wrapTopAndBottom distB="0" distT="0"/>
            <wp:docPr descr="C:\Users\Joao Torres\Documents\rodape prefeitura.png" id="10" name="image1.png"/>
            <a:graphic>
              <a:graphicData uri="http://schemas.openxmlformats.org/drawingml/2006/picture">
                <pic:pic>
                  <pic:nvPicPr>
                    <pic:cNvPr descr="C:\Users\Joao Torres\Documents\rodape prefeitura.png" id="0" name="image1.png"/>
                    <pic:cNvPicPr preferRelativeResize="0"/>
                  </pic:nvPicPr>
                  <pic:blipFill>
                    <a:blip r:embed="rId7"/>
                    <a:srcRect b="20012" l="0" r="4255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62863" cy="197261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-968209</wp:posOffset>
            </wp:positionH>
            <wp:positionV relativeFrom="paragraph">
              <wp:posOffset>15744825</wp:posOffset>
            </wp:positionV>
            <wp:extent cx="7662863" cy="1972618"/>
            <wp:effectExtent b="0" l="0" r="0" t="0"/>
            <wp:wrapTopAndBottom distB="0" distT="0"/>
            <wp:docPr descr="C:\Users\Joao Torres\Documents\rodape prefeitura.png" id="11" name="image1.png"/>
            <a:graphic>
              <a:graphicData uri="http://schemas.openxmlformats.org/drawingml/2006/picture">
                <pic:pic>
                  <pic:nvPicPr>
                    <pic:cNvPr descr="C:\Users\Joao Torres\Documents\rodape prefeitura.png" id="0" name="image1.png"/>
                    <pic:cNvPicPr preferRelativeResize="0"/>
                  </pic:nvPicPr>
                  <pic:blipFill>
                    <a:blip r:embed="rId7"/>
                    <a:srcRect b="20012" l="0" r="4255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62863" cy="197261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Ata da 4ª Reunião Ordinária do Conselho Municipal de Turismo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Biênio 2021 - 2023 (nº 04/2021)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i w:val="1"/>
          <w:color w:val="ffff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nono dia do mês de agosto do ano de dois mil e vinte um, iniciada às quinze horas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em formato presencial, no auditório da Federação das Indústrias do Estado do Maranhão, situado na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Casa da Indústria Albano Franco, Avenida Jerônimo de Albuquerque, s/nº, 4º andar, Retorno da Cohama em São Luís-MA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estiveram presentes todos os conselheiros e também a vice-prefeita de São Luis Esmênia Miranda. A reunião foi aberta com a palavra da vice-prefeita, que deu posse aos conselheiros. Após a assinatura de todos a palavra foi concedida para a vice-prefeita, que falou sobre a importância do conselho e do turismo para o município. Em seguida, o presidente do conselho falou agradecendo o apoio da prefeitura. Finalizada a posse, todos os conselheiros se posicionaram na frente do auditório e fizeram uma foto. Encerrado este momento, o presidente retornou com a palavra e deu início a reunião ordinária do mês de agosto concedendo a palavra ao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consultor Diego Maciel, que foi contratado pelo Sebrae para fazer um trabalho de fortalecimento da governança do conselho. O consultor fez uma apresentação do trabalho realizado pelos grupos de trabalho mostrando o plano de ação do COMTUR feito a partir das ações de cada grupo. Após isso, os conselheiros Renata e Luis Walter pediram a palavra e detalharam melhor as ações definidas pelos grupos de trabalho nos quais são líderes. Em seguida foi aberto para debate dos demais conselheiros. O secretário Saulo informou que a Lei dos Guias já está na SEGOV para avaliação e sugeriu que a mudança da lei de resíduos sólidos seja feita em conjunto com o conselho municipal de meio ambiente, sendo uma proposta do COMTUR para o COMUNA. O Sr. Armando sugeriu que seja solicitado ao Governo do Estado melhorias nas estradas que dão acesso a ilha de São Luis. Acerca da criação da rota da ilha, ideia levantada no GT de Promoção e Divulgação, o secretário Saulo informou que a Instância de Governança está discutindo a criação de uma rota muito parecida. O sr. Airton sugeriu que seja feito um trabalho de conscientização para o empresário do setor para capacitação. Ele ofereceu a carreta e o restaurante do Senac para isso. O presidente Mauro falou da importância do turismo rural na cidade. Disse que já existem haras preparados para eventos e convidou a todos os membros para a Ruraltur, evento online que será realizado pelo Sebrae. Finalizando a reunião, houve votação para aprovação da ata da reunião anterior, sendo esta aprovada por unanimidade.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Nada mais havendo a tratar a presente ata que, vai assinada pela conselheira, Renata Ribeiro Costa, que a redigiu e lavrou, pelo Presidente Mauro Borralho de Andrade, pelos conselheiros efetivos e suplentes.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7">
    <w:pPr>
      <w:jc w:val="left"/>
      <w:rPr>
        <w:sz w:val="24"/>
        <w:szCs w:val="24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6">
    <w:pPr>
      <w:rPr/>
    </w:pPr>
    <w:r w:rsidDel="00000000" w:rsidR="00000000" w:rsidRPr="00000000">
      <w:rPr>
        <w:rtl w:val="0"/>
      </w:rPr>
      <w:t xml:space="preserve">                                                         </w:t>
    </w:r>
    <w:r w:rsidDel="00000000" w:rsidR="00000000" w:rsidRPr="00000000">
      <w:rPr/>
      <w:drawing>
        <wp:inline distB="114300" distT="114300" distL="114300" distR="114300">
          <wp:extent cx="1262063" cy="1244033"/>
          <wp:effectExtent b="0" l="0" r="0" t="0"/>
          <wp:docPr id="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62063" cy="124403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  <w:qFormat w:val="1"/>
    <w:pPr>
      <w:widowControl w:val="1"/>
      <w:suppressAutoHyphens w:val="1"/>
      <w:bidi w:val="0"/>
      <w:spacing w:after="0" w:before="0" w:line="276" w:lineRule="auto"/>
      <w:jc w:val="left"/>
    </w:pPr>
    <w:rPr>
      <w:rFonts w:ascii="Arial" w:cs="Arial" w:eastAsia="Arial" w:hAnsi="Arial"/>
      <w:color w:val="auto"/>
      <w:kern w:val="0"/>
      <w:sz w:val="22"/>
      <w:szCs w:val="22"/>
      <w:lang w:bidi="ar-SA" w:eastAsia="pt-BR" w:val="pt-BR"/>
    </w:rPr>
  </w:style>
  <w:style w:type="paragraph" w:styleId="Ttulo1">
    <w:name w:val="Heading 1"/>
    <w:basedOn w:val="Normal"/>
    <w:next w:val="Normal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CabealhoChar" w:customStyle="1">
    <w:name w:val="Cabeçalho Char"/>
    <w:basedOn w:val="DefaultParagraphFont"/>
    <w:link w:val="Cabealho"/>
    <w:uiPriority w:val="99"/>
    <w:qFormat w:val="1"/>
    <w:rsid w:val="00E515CF"/>
    <w:rPr/>
  </w:style>
  <w:style w:type="character" w:styleId="RodapChar" w:customStyle="1">
    <w:name w:val="Rodapé Char"/>
    <w:basedOn w:val="DefaultParagraphFont"/>
    <w:link w:val="Rodap"/>
    <w:uiPriority w:val="99"/>
    <w:qFormat w:val="1"/>
    <w:rsid w:val="00E515CF"/>
    <w:rPr/>
  </w:style>
  <w:style w:type="character" w:styleId="Strong">
    <w:name w:val="Strong"/>
    <w:basedOn w:val="DefaultParagraphFont"/>
    <w:uiPriority w:val="22"/>
    <w:qFormat w:val="1"/>
    <w:rsid w:val="003063EC"/>
    <w:rPr>
      <w:b w:val="1"/>
      <w:bCs w:val="1"/>
    </w:rPr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Corpodo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Arial"/>
    </w:rPr>
  </w:style>
  <w:style w:type="paragraph" w:styleId="Ttulododocumento">
    <w:name w:val="Title"/>
    <w:basedOn w:val="Normal"/>
    <w:next w:val="Normal"/>
    <w:qFormat w:val="1"/>
    <w:pPr>
      <w:keepNext w:val="1"/>
      <w:keepLines w:val="1"/>
      <w:spacing w:after="60" w:before="0"/>
    </w:pPr>
    <w:rPr>
      <w:sz w:val="52"/>
      <w:szCs w:val="52"/>
    </w:rPr>
  </w:style>
  <w:style w:type="paragraph" w:styleId="Subttulo">
    <w:name w:val="Subtitle"/>
    <w:basedOn w:val="Normal"/>
    <w:next w:val="Normal"/>
    <w:qFormat w:val="1"/>
    <w:pPr>
      <w:keepNext w:val="1"/>
      <w:keepLines w:val="1"/>
      <w:spacing w:after="320" w:before="0"/>
    </w:pPr>
    <w:rPr>
      <w:color w:val="666666"/>
      <w:sz w:val="30"/>
      <w:szCs w:val="30"/>
    </w:rPr>
  </w:style>
  <w:style w:type="paragraph" w:styleId="CabealhoeRodap">
    <w:name w:val="Cabeçalho e Rodapé"/>
    <w:basedOn w:val="Normal"/>
    <w:qFormat w:val="1"/>
    <w:pPr/>
    <w:rPr/>
  </w:style>
  <w:style w:type="paragraph" w:styleId="Cabealho">
    <w:name w:val="Header"/>
    <w:basedOn w:val="Normal"/>
    <w:link w:val="CabealhoChar"/>
    <w:uiPriority w:val="99"/>
    <w:unhideWhenUsed w:val="1"/>
    <w:rsid w:val="00E515CF"/>
    <w:pPr>
      <w:tabs>
        <w:tab w:val="clear" w:pos="720"/>
        <w:tab w:val="center" w:leader="none" w:pos="4252"/>
        <w:tab w:val="right" w:leader="none" w:pos="8504"/>
      </w:tabs>
      <w:spacing w:line="240" w:lineRule="auto"/>
    </w:pPr>
    <w:rPr/>
  </w:style>
  <w:style w:type="paragraph" w:styleId="Rodap">
    <w:name w:val="Footer"/>
    <w:basedOn w:val="Normal"/>
    <w:link w:val="RodapChar"/>
    <w:uiPriority w:val="99"/>
    <w:unhideWhenUsed w:val="1"/>
    <w:rsid w:val="00E515CF"/>
    <w:pPr>
      <w:tabs>
        <w:tab w:val="clear" w:pos="720"/>
        <w:tab w:val="center" w:leader="none" w:pos="4252"/>
        <w:tab w:val="right" w:leader="none" w:pos="8504"/>
      </w:tabs>
      <w:spacing w:line="240" w:lineRule="auto"/>
    </w:pPr>
    <w:rPr/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elanormal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Vgxn0mWHh9ZVL9vMPUN9bmKQsA==">AMUW2mUCEZyqIdFZkchaUiogPK8mwlwG7DmWKtTd3Xu0Yqyq7Ziw4LcokYpQbqCC6wiPhiCSmtsGiSJmWoNeiuhimEMwTI9vDmzBl+mLxu6UxuBcExdTob4=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2021-04-12T20:12:00Z</dcterms:created>
  <dc:creator>Joao Torres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